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3264"/>
        <w:gridCol w:w="57"/>
        <w:gridCol w:w="2133"/>
        <w:gridCol w:w="7348"/>
      </w:tblGrid>
      <w:tr w:rsidR="002C42CE">
        <w:tblPrEx>
          <w:tblCellMar>
            <w:top w:w="0" w:type="dxa"/>
            <w:bottom w:w="0" w:type="dxa"/>
          </w:tblCellMar>
        </w:tblPrEx>
        <w:trPr>
          <w:trHeight w:val="330"/>
          <w:tblHeader/>
        </w:trPr>
        <w:tc>
          <w:tcPr>
            <w:tcW w:w="16181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snapToGrid w:val="0"/>
              <w:jc w:val="center"/>
            </w:pPr>
            <w:bookmarkStart w:id="0" w:name="_GoBack"/>
            <w:bookmarkEnd w:id="0"/>
            <w:proofErr w:type="gramStart"/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 w:val="32"/>
                <w:szCs w:val="24"/>
              </w:rPr>
              <w:t>化雨堂</w:t>
            </w:r>
            <w:proofErr w:type="gramEnd"/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 w:val="32"/>
                <w:szCs w:val="24"/>
              </w:rPr>
              <w:t>使用後檢核表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snapToGrid w:val="0"/>
              <w:jc w:val="right"/>
              <w:rPr>
                <w:rFonts w:ascii="華康新特明體(P)" w:eastAsia="華康新特明體(P)" w:hAnsi="華康新特明體(P)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 w:val="28"/>
                <w:szCs w:val="24"/>
              </w:rPr>
              <w:t>檢查人</w:t>
            </w:r>
          </w:p>
          <w:p w:rsidR="002C42CE" w:rsidRDefault="00440729">
            <w:pPr>
              <w:widowControl/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 w:val="28"/>
                <w:szCs w:val="24"/>
              </w:rPr>
              <w:t>器材器具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 w:val="28"/>
                <w:szCs w:val="24"/>
              </w:rPr>
              <w:t>自我檢查</w:t>
            </w: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 w:val="28"/>
                <w:szCs w:val="24"/>
              </w:rPr>
              <w:t>請簽名以示負責</w:t>
            </w: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 w:val="28"/>
                <w:szCs w:val="24"/>
              </w:rPr>
              <w:t>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 w:val="28"/>
                <w:szCs w:val="24"/>
              </w:rPr>
            </w:pPr>
            <w:proofErr w:type="gramStart"/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 w:val="28"/>
                <w:szCs w:val="24"/>
              </w:rPr>
              <w:t>課指組</w:t>
            </w:r>
            <w:proofErr w:type="gramEnd"/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 w:val="28"/>
                <w:szCs w:val="24"/>
              </w:rPr>
              <w:t>老師檢查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 w:val="28"/>
                <w:szCs w:val="24"/>
              </w:rPr>
              <w:t>備註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181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snapToGrid w:val="0"/>
              <w:jc w:val="center"/>
            </w:pPr>
            <w:r>
              <w:rPr>
                <w:rFonts w:ascii="華康新特明體(P)" w:eastAsia="華康新特明體(P)" w:hAnsi="華康新特明體(P)" w:cs="新細明體"/>
                <w:color w:val="FFFFFF"/>
                <w:kern w:val="0"/>
                <w:sz w:val="32"/>
                <w:szCs w:val="28"/>
              </w:rPr>
              <w:t>主控室檢查項目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混音器推桿拉回最底部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冷氣面板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所有冷氣皆要顯示為停止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電腦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電腦</w:t>
            </w: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USB</w:t>
            </w: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要拔走，電腦關機。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投影幕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投影機開關請關閉、</w:t>
            </w:r>
            <w:proofErr w:type="gramStart"/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投影幕往上升</w:t>
            </w:r>
            <w:proofErr w:type="gramEnd"/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。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麥克風面板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不得私自轉移接頭，使用完後須全部歸零。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音控設備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電源開關只按電源，時序關</w:t>
            </w: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OFF</w:t>
            </w: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鍵，其他勿動。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燈光面板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全部</w:t>
            </w:r>
            <w:proofErr w:type="gramStart"/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歸零並關閉</w:t>
            </w:r>
            <w:proofErr w:type="gramEnd"/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開關。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布幕燈光按鈕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牆壁上燈光按鈕請全部關閉。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線路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不可移動或調動任何線路，如有需要請事先協調告知。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室內整潔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窗戶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舞台燈、燈光控制電源已關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單槍已關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主控室窗戶已上鎖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化雨堂</w:t>
            </w:r>
            <w:proofErr w:type="gramEnd"/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冷氣已關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主控室內電燈及門已關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1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一樓水銀燈已關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181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000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snapToGrid w:val="0"/>
              <w:jc w:val="center"/>
              <w:rPr>
                <w:rFonts w:ascii="華康新特明體(P)" w:eastAsia="華康新特明體(P)" w:hAnsi="華康新特明體(P)" w:cs="新細明體"/>
                <w:color w:val="FFFFFF"/>
                <w:kern w:val="0"/>
                <w:sz w:val="32"/>
                <w:szCs w:val="32"/>
              </w:rPr>
            </w:pPr>
            <w:r>
              <w:rPr>
                <w:rFonts w:ascii="華康新特明體(P)" w:eastAsia="華康新特明體(P)" w:hAnsi="華康新特明體(P)" w:cs="新細明體"/>
                <w:color w:val="FFFFFF"/>
                <w:kern w:val="0"/>
                <w:sz w:val="32"/>
                <w:szCs w:val="32"/>
              </w:rPr>
              <w:t>貴賓室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2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燈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2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冷氣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用遙控器關閉後注意是否還有啟動。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2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lastRenderedPageBreak/>
              <w:t>室內整潔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不可有任何食物或私人物品。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181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000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snapToGrid w:val="0"/>
              <w:jc w:val="center"/>
              <w:rPr>
                <w:rFonts w:ascii="華康新特明體(P)" w:eastAsia="華康新特明體(P)" w:hAnsi="華康新特明體(P)" w:cs="新細明體"/>
                <w:color w:val="FFFFFF"/>
                <w:kern w:val="0"/>
                <w:sz w:val="32"/>
                <w:szCs w:val="32"/>
              </w:rPr>
            </w:pPr>
            <w:r>
              <w:rPr>
                <w:rFonts w:ascii="華康新特明體(P)" w:eastAsia="華康新特明體(P)" w:hAnsi="華康新特明體(P)" w:cs="新細明體"/>
                <w:color w:val="FFFFFF"/>
                <w:kern w:val="0"/>
                <w:sz w:val="32"/>
                <w:szCs w:val="32"/>
              </w:rPr>
              <w:t>後台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3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燈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後台兩邊的燈都須關閉。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3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門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從</w:t>
            </w:r>
            <w:proofErr w:type="gramStart"/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化雨堂</w:t>
            </w:r>
            <w:proofErr w:type="gramEnd"/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通往後台的所有門以及</w:t>
            </w: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A127</w:t>
            </w: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、</w:t>
            </w: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A128</w:t>
            </w: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、</w:t>
            </w: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A226</w:t>
            </w: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請務必鎖上。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3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冷氣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左右</w:t>
            </w:r>
            <w:proofErr w:type="gramStart"/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冷氣均須確認</w:t>
            </w:r>
            <w:proofErr w:type="gramEnd"/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已關閉。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3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後台整潔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後台不可有私人物品或食物，使用區域（含廁所）垃圾已處理。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3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貴賓室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回復原樣。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3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舞台階梯藍燈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開關在鋼琴旁牆壁上。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181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000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snapToGrid w:val="0"/>
              <w:jc w:val="center"/>
            </w:pPr>
            <w:r>
              <w:rPr>
                <w:rFonts w:ascii="華康新特明體(P)" w:eastAsia="華康新特明體(P)" w:hAnsi="華康新特明體(P)" w:cs="新細明體"/>
                <w:color w:val="FFFFFF"/>
                <w:kern w:val="0"/>
                <w:sz w:val="32"/>
                <w:szCs w:val="32"/>
              </w:rPr>
              <w:t>三樓</w:t>
            </w:r>
            <w:r>
              <w:rPr>
                <w:rFonts w:ascii="華康新特明體(P)" w:eastAsia="華康新特明體(P)" w:hAnsi="華康新特明體(P)" w:cs="新細明體"/>
                <w:color w:val="FFFFFF"/>
                <w:kern w:val="0"/>
                <w:sz w:val="32"/>
                <w:szCs w:val="32"/>
              </w:rPr>
              <w:t>SPOTLIGHT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4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SPOTLIGHT</w:t>
            </w: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燈、開關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兩台</w:t>
            </w: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SPOTLIGHT</w:t>
            </w: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皆需關閉。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4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冷氣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關閉三樓冷氣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4"/>
              </w:numPr>
              <w:snapToGrid w:val="0"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三樓整潔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Cs w:val="24"/>
              </w:rPr>
              <w:t>不可有私人物品或食物。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181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000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jc w:val="center"/>
            </w:pPr>
            <w:r>
              <w:rPr>
                <w:rFonts w:ascii="華康新特明體(P)" w:eastAsia="華康新特明體(P)" w:hAnsi="華康新特明體(P)" w:cs="新細明體"/>
                <w:color w:val="FFFFFF"/>
                <w:kern w:val="0"/>
                <w:sz w:val="32"/>
                <w:szCs w:val="32"/>
              </w:rPr>
              <w:t>大廳</w:t>
            </w: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5"/>
              </w:numPr>
              <w:snapToGrid w:val="0"/>
              <w:rPr>
                <w:rFonts w:ascii="華康新特明體(P)" w:eastAsia="華康新特明體(P)" w:hAnsi="華康新特明體(P)" w:cs="新細明體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kern w:val="0"/>
                <w:szCs w:val="24"/>
              </w:rPr>
              <w:t>玻璃門已鎖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kern w:val="0"/>
                <w:szCs w:val="24"/>
              </w:rPr>
            </w:pP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5"/>
              </w:numPr>
              <w:snapToGrid w:val="0"/>
              <w:rPr>
                <w:rFonts w:ascii="華康新特明體(P)" w:eastAsia="華康新特明體(P)" w:hAnsi="華康新特明體(P)" w:cs="新細明體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kern w:val="0"/>
                <w:szCs w:val="24"/>
              </w:rPr>
              <w:t>男女廁所燈、電扇已關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kern w:val="0"/>
                <w:szCs w:val="24"/>
              </w:rPr>
            </w:pP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5"/>
              </w:numPr>
              <w:snapToGrid w:val="0"/>
              <w:rPr>
                <w:rFonts w:ascii="華康新特明體(P)" w:eastAsia="華康新特明體(P)" w:hAnsi="華康新特明體(P)" w:cs="新細明體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kern w:val="0"/>
                <w:szCs w:val="24"/>
              </w:rPr>
              <w:t>樓梯往圓形廣場的門已關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kern w:val="0"/>
                <w:szCs w:val="24"/>
              </w:rPr>
            </w:pP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pStyle w:val="a3"/>
              <w:widowControl/>
              <w:numPr>
                <w:ilvl w:val="0"/>
                <w:numId w:val="5"/>
              </w:numPr>
              <w:snapToGrid w:val="0"/>
              <w:rPr>
                <w:rFonts w:ascii="華康新特明體(P)" w:eastAsia="華康新特明體(P)" w:hAnsi="華康新特明體(P)" w:cs="新細明體"/>
                <w:kern w:val="0"/>
                <w:szCs w:val="24"/>
              </w:rPr>
            </w:pPr>
            <w:r>
              <w:rPr>
                <w:rFonts w:ascii="華康新特明體(P)" w:eastAsia="華康新特明體(P)" w:hAnsi="華康新特明體(P)" w:cs="新細明體"/>
                <w:kern w:val="0"/>
                <w:szCs w:val="24"/>
              </w:rPr>
              <w:t>最後離開，側門已鎖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kern w:val="0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kern w:val="0"/>
                <w:szCs w:val="24"/>
              </w:rPr>
            </w:pPr>
          </w:p>
        </w:tc>
      </w:tr>
      <w:tr w:rsidR="002C42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79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snapToGrid w:val="0"/>
              <w:jc w:val="center"/>
            </w:pPr>
            <w:proofErr w:type="gramStart"/>
            <w:r>
              <w:rPr>
                <w:rFonts w:ascii="華康新特明體(P)" w:eastAsia="華康新特明體(P)" w:hAnsi="華康新特明體(P)" w:cs="新細明體"/>
                <w:color w:val="FFFFFF"/>
                <w:kern w:val="0"/>
                <w:sz w:val="32"/>
                <w:szCs w:val="32"/>
              </w:rPr>
              <w:t>化雨堂</w:t>
            </w:r>
            <w:proofErr w:type="gramEnd"/>
            <w:r>
              <w:rPr>
                <w:rFonts w:ascii="華康新特明體(P)" w:eastAsia="華康新特明體(P)" w:hAnsi="華康新特明體(P)" w:cs="新細明體"/>
                <w:color w:val="FFFFFF"/>
                <w:kern w:val="0"/>
                <w:sz w:val="32"/>
                <w:szCs w:val="32"/>
              </w:rPr>
              <w:t>內整體座位整潔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2C42CE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2CE" w:rsidRDefault="00440729">
            <w:pPr>
              <w:widowControl/>
              <w:rPr>
                <w:rFonts w:ascii="華康新特明體(P)" w:eastAsia="華康新特明體(P)" w:hAnsi="華康新特明體(P)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華康新特明體(P)" w:eastAsia="華康新特明體(P)" w:hAnsi="華康新特明體(P)" w:cs="新細明體"/>
                <w:color w:val="000000"/>
                <w:kern w:val="0"/>
                <w:sz w:val="32"/>
                <w:szCs w:val="32"/>
              </w:rPr>
              <w:t>所有座位及地板需回復原樣</w:t>
            </w:r>
          </w:p>
        </w:tc>
      </w:tr>
    </w:tbl>
    <w:p w:rsidR="002C42CE" w:rsidRDefault="002C42CE">
      <w:pPr>
        <w:rPr>
          <w:sz w:val="21"/>
        </w:rPr>
      </w:pPr>
    </w:p>
    <w:sectPr w:rsidR="002C42CE">
      <w:footerReference w:type="default" r:id="rId7"/>
      <w:pgSz w:w="16838" w:h="11906" w:orient="landscape"/>
      <w:pgMar w:top="284" w:right="284" w:bottom="284" w:left="284" w:header="851" w:footer="992" w:gutter="0"/>
      <w:cols w:space="720"/>
      <w:docGrid w:type="line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29" w:rsidRDefault="00440729">
      <w:r>
        <w:separator/>
      </w:r>
    </w:p>
  </w:endnote>
  <w:endnote w:type="continuationSeparator" w:id="0">
    <w:p w:rsidR="00440729" w:rsidRDefault="0044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12" w:rsidRDefault="00440729">
    <w:pPr>
      <w:pStyle w:val="a6"/>
      <w:jc w:val="center"/>
      <w:rPr>
        <w:b/>
        <w:sz w:val="28"/>
      </w:rPr>
    </w:pPr>
    <w:r>
      <w:rPr>
        <w:b/>
        <w:sz w:val="28"/>
      </w:rPr>
      <w:t>注意：設備人為損壞，照價賠償。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29" w:rsidRDefault="00440729">
      <w:r>
        <w:rPr>
          <w:color w:val="000000"/>
        </w:rPr>
        <w:separator/>
      </w:r>
    </w:p>
  </w:footnote>
  <w:footnote w:type="continuationSeparator" w:id="0">
    <w:p w:rsidR="00440729" w:rsidRDefault="0044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6D7"/>
    <w:multiLevelType w:val="multilevel"/>
    <w:tmpl w:val="D0E0D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F1EFA"/>
    <w:multiLevelType w:val="multilevel"/>
    <w:tmpl w:val="33D038B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963F23"/>
    <w:multiLevelType w:val="multilevel"/>
    <w:tmpl w:val="A50C35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AE3F98"/>
    <w:multiLevelType w:val="multilevel"/>
    <w:tmpl w:val="F9223F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9A0720"/>
    <w:multiLevelType w:val="multilevel"/>
    <w:tmpl w:val="F586C0D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42CE"/>
    <w:rsid w:val="002C42CE"/>
    <w:rsid w:val="00440729"/>
    <w:rsid w:val="0081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48762-5D23-4968-AA9B-003513DC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cp:lastPrinted>2015-06-02T03:01:00Z</cp:lastPrinted>
  <dcterms:created xsi:type="dcterms:W3CDTF">2017-12-15T06:50:00Z</dcterms:created>
  <dcterms:modified xsi:type="dcterms:W3CDTF">2017-12-15T06:50:00Z</dcterms:modified>
</cp:coreProperties>
</file>