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5A" w:rsidRDefault="0002346E">
      <w:pPr>
        <w:pStyle w:val="TableContents"/>
        <w:jc w:val="center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rFonts w:ascii="標楷體" w:hAnsi="標楷體"/>
          <w:b/>
          <w:bCs/>
          <w:color w:val="000000"/>
          <w:sz w:val="36"/>
          <w:szCs w:val="36"/>
        </w:rPr>
        <w:t>財政部高雄國稅局</w:t>
      </w:r>
    </w:p>
    <w:p w:rsidR="000E3B5A" w:rsidRDefault="0002346E">
      <w:pPr>
        <w:pStyle w:val="TableContents"/>
        <w:jc w:val="center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rFonts w:ascii="標楷體" w:hAnsi="標楷體"/>
          <w:b/>
          <w:bCs/>
          <w:color w:val="000000"/>
          <w:sz w:val="36"/>
          <w:szCs w:val="36"/>
        </w:rPr>
        <w:t>111</w:t>
      </w:r>
      <w:r>
        <w:rPr>
          <w:rFonts w:ascii="標楷體" w:hAnsi="標楷體"/>
          <w:b/>
          <w:bCs/>
          <w:color w:val="000000"/>
          <w:sz w:val="36"/>
          <w:szCs w:val="36"/>
        </w:rPr>
        <w:t>年度高中職及大專以上</w:t>
      </w:r>
      <w:bookmarkStart w:id="0" w:name="_GoBack"/>
      <w:r>
        <w:rPr>
          <w:rFonts w:ascii="標楷體" w:hAnsi="標楷體"/>
          <w:b/>
          <w:bCs/>
          <w:color w:val="000000"/>
          <w:sz w:val="36"/>
          <w:szCs w:val="36"/>
        </w:rPr>
        <w:t>學生</w:t>
      </w:r>
      <w:r>
        <w:rPr>
          <w:rFonts w:ascii="標楷體" w:hAnsi="標楷體"/>
          <w:b/>
          <w:bCs/>
          <w:color w:val="000000"/>
          <w:sz w:val="36"/>
          <w:szCs w:val="36"/>
        </w:rPr>
        <w:t>線上</w:t>
      </w:r>
      <w:r>
        <w:rPr>
          <w:rFonts w:ascii="標楷體" w:hAnsi="標楷體"/>
          <w:b/>
          <w:bCs/>
          <w:color w:val="000000"/>
          <w:sz w:val="36"/>
          <w:szCs w:val="36"/>
        </w:rPr>
        <w:t>參訪</w:t>
      </w:r>
      <w:r>
        <w:rPr>
          <w:rFonts w:ascii="標楷體" w:hAnsi="標楷體"/>
          <w:b/>
          <w:bCs/>
          <w:color w:val="000000"/>
          <w:sz w:val="36"/>
          <w:szCs w:val="36"/>
        </w:rPr>
        <w:t>國稅</w:t>
      </w:r>
      <w:r>
        <w:rPr>
          <w:rFonts w:ascii="標楷體" w:hAnsi="標楷體"/>
          <w:b/>
          <w:bCs/>
          <w:color w:val="000000"/>
          <w:sz w:val="36"/>
          <w:szCs w:val="36"/>
        </w:rPr>
        <w:t>局</w:t>
      </w:r>
      <w:r>
        <w:rPr>
          <w:rFonts w:ascii="標楷體" w:hAnsi="標楷體"/>
          <w:b/>
          <w:bCs/>
          <w:color w:val="000000"/>
          <w:sz w:val="36"/>
          <w:szCs w:val="36"/>
        </w:rPr>
        <w:t>活動</w:t>
      </w:r>
      <w:bookmarkEnd w:id="0"/>
      <w:r>
        <w:rPr>
          <w:rFonts w:ascii="標楷體" w:hAnsi="標楷體"/>
          <w:b/>
          <w:bCs/>
          <w:color w:val="000000"/>
          <w:sz w:val="36"/>
          <w:szCs w:val="36"/>
        </w:rPr>
        <w:t>簡介</w:t>
      </w:r>
    </w:p>
    <w:p w:rsidR="000E3B5A" w:rsidRDefault="000E3B5A">
      <w:pPr>
        <w:pStyle w:val="Standard"/>
        <w:jc w:val="left"/>
        <w:rPr>
          <w:rFonts w:ascii="標楷體" w:hAnsi="標楷體"/>
          <w:sz w:val="32"/>
          <w:szCs w:val="32"/>
        </w:rPr>
      </w:pPr>
    </w:p>
    <w:p w:rsidR="000E3B5A" w:rsidRDefault="0002346E">
      <w:pPr>
        <w:pStyle w:val="Standard"/>
        <w:spacing w:before="156" w:after="156" w:line="276" w:lineRule="auto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一、</w:t>
      </w:r>
      <w:r>
        <w:rPr>
          <w:rFonts w:ascii="標楷體" w:hAnsi="標楷體"/>
          <w:sz w:val="32"/>
          <w:szCs w:val="32"/>
        </w:rPr>
        <w:t>活動時間</w:t>
      </w:r>
      <w:r>
        <w:rPr>
          <w:rFonts w:ascii="標楷體" w:hAnsi="標楷體"/>
          <w:sz w:val="32"/>
          <w:szCs w:val="32"/>
        </w:rPr>
        <w:t>:111</w:t>
      </w:r>
      <w:r>
        <w:rPr>
          <w:rFonts w:ascii="標楷體" w:hAnsi="標楷體"/>
          <w:sz w:val="32"/>
          <w:szCs w:val="32"/>
        </w:rPr>
        <w:t>年</w:t>
      </w:r>
      <w:r>
        <w:rPr>
          <w:rFonts w:ascii="標楷體" w:hAnsi="標楷體"/>
          <w:sz w:val="32"/>
          <w:szCs w:val="32"/>
        </w:rPr>
        <w:t>12</w:t>
      </w:r>
      <w:r>
        <w:rPr>
          <w:rFonts w:ascii="標楷體" w:hAnsi="標楷體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>5</w:t>
      </w:r>
      <w:r>
        <w:rPr>
          <w:rFonts w:ascii="標楷體" w:hAnsi="標楷體"/>
          <w:sz w:val="32"/>
          <w:szCs w:val="32"/>
        </w:rPr>
        <w:t>日下午</w:t>
      </w:r>
      <w:r>
        <w:rPr>
          <w:rFonts w:ascii="標楷體" w:hAnsi="標楷體"/>
          <w:sz w:val="32"/>
          <w:szCs w:val="32"/>
        </w:rPr>
        <w:t>2</w:t>
      </w:r>
      <w:r>
        <w:rPr>
          <w:rFonts w:ascii="標楷體" w:hAnsi="標楷體"/>
          <w:sz w:val="32"/>
          <w:szCs w:val="32"/>
        </w:rPr>
        <w:t>點至</w:t>
      </w:r>
      <w:r>
        <w:rPr>
          <w:rFonts w:ascii="標楷體" w:hAnsi="標楷體"/>
          <w:sz w:val="32"/>
          <w:szCs w:val="32"/>
        </w:rPr>
        <w:t>3</w:t>
      </w:r>
      <w:r>
        <w:rPr>
          <w:rFonts w:ascii="標楷體" w:hAnsi="標楷體"/>
          <w:sz w:val="32"/>
          <w:szCs w:val="32"/>
        </w:rPr>
        <w:t>點</w:t>
      </w:r>
    </w:p>
    <w:p w:rsidR="000E3B5A" w:rsidRDefault="0002346E">
      <w:pPr>
        <w:pStyle w:val="Standard"/>
        <w:spacing w:before="156" w:after="156" w:line="276" w:lineRule="auto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二、參訪地點</w:t>
      </w:r>
      <w:r>
        <w:rPr>
          <w:rFonts w:ascii="標楷體" w:hAnsi="標楷體"/>
          <w:sz w:val="32"/>
          <w:szCs w:val="32"/>
        </w:rPr>
        <w:t>:</w:t>
      </w:r>
      <w:r>
        <w:rPr>
          <w:rFonts w:ascii="標楷體" w:hAnsi="標楷體"/>
          <w:sz w:val="32"/>
          <w:szCs w:val="32"/>
        </w:rPr>
        <w:t>財政部高雄國稅局鳳山分局</w:t>
      </w:r>
    </w:p>
    <w:p w:rsidR="000E3B5A" w:rsidRDefault="0002346E">
      <w:pPr>
        <w:pStyle w:val="Standard"/>
        <w:spacing w:before="156" w:after="156" w:line="276" w:lineRule="auto"/>
        <w:ind w:left="2098" w:hanging="2098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三、參加方式</w:t>
      </w:r>
      <w:r>
        <w:rPr>
          <w:rFonts w:ascii="標楷體" w:hAnsi="標楷體"/>
          <w:sz w:val="32"/>
          <w:szCs w:val="32"/>
        </w:rPr>
        <w:t>:</w:t>
      </w:r>
      <w:r>
        <w:rPr>
          <w:rFonts w:ascii="標楷體" w:hAnsi="標楷體"/>
          <w:sz w:val="32"/>
          <w:szCs w:val="32"/>
        </w:rPr>
        <w:t>以線上觀看方式參加，不限使用學生個人手機或是透過教室螢幕網路播放</w:t>
      </w:r>
      <w:r>
        <w:rPr>
          <w:rFonts w:ascii="標楷體" w:hAnsi="標楷體"/>
          <w:sz w:val="32"/>
          <w:szCs w:val="32"/>
        </w:rPr>
        <w:t>。</w:t>
      </w:r>
    </w:p>
    <w:p w:rsidR="000E3B5A" w:rsidRDefault="0002346E">
      <w:pPr>
        <w:pStyle w:val="Standard"/>
        <w:spacing w:before="156" w:after="156" w:line="276" w:lineRule="auto"/>
        <w:ind w:left="2098" w:hanging="2154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四、活動</w:t>
      </w:r>
      <w:r>
        <w:rPr>
          <w:rFonts w:ascii="標楷體" w:hAnsi="標楷體"/>
          <w:sz w:val="32"/>
          <w:szCs w:val="32"/>
        </w:rPr>
        <w:t>內容</w:t>
      </w:r>
      <w:r>
        <w:rPr>
          <w:rFonts w:ascii="標楷體" w:hAnsi="標楷體"/>
          <w:sz w:val="32"/>
          <w:szCs w:val="32"/>
        </w:rPr>
        <w:t>:</w:t>
      </w:r>
      <w:r>
        <w:rPr>
          <w:rFonts w:ascii="標楷體" w:hAnsi="標楷體"/>
          <w:sz w:val="32"/>
          <w:szCs w:val="32"/>
        </w:rPr>
        <w:t>介紹</w:t>
      </w:r>
      <w:r>
        <w:rPr>
          <w:rFonts w:ascii="標楷體" w:hAnsi="標楷體"/>
          <w:sz w:val="32"/>
          <w:szCs w:val="32"/>
        </w:rPr>
        <w:t>國稅</w:t>
      </w:r>
      <w:r>
        <w:rPr>
          <w:rFonts w:ascii="標楷體" w:hAnsi="標楷體"/>
          <w:sz w:val="32"/>
          <w:szCs w:val="32"/>
        </w:rPr>
        <w:t>重要稅政及</w:t>
      </w:r>
      <w:r>
        <w:rPr>
          <w:rFonts w:ascii="標楷體" w:hAnsi="標楷體"/>
          <w:sz w:val="32"/>
          <w:szCs w:val="32"/>
        </w:rPr>
        <w:t>業務</w:t>
      </w:r>
      <w:r>
        <w:rPr>
          <w:rFonts w:ascii="標楷體" w:hAnsi="標楷體"/>
          <w:sz w:val="32"/>
          <w:szCs w:val="32"/>
        </w:rPr>
        <w:t>執掌</w:t>
      </w:r>
      <w:r>
        <w:rPr>
          <w:rFonts w:ascii="標楷體" w:hAnsi="標楷體"/>
          <w:sz w:val="32"/>
          <w:szCs w:val="32"/>
        </w:rPr>
        <w:t>，搭配播放宣導短片，並穿插有獎徵答活動。</w:t>
      </w:r>
    </w:p>
    <w:p w:rsidR="000E3B5A" w:rsidRDefault="0002346E">
      <w:pPr>
        <w:pStyle w:val="Standard"/>
        <w:spacing w:before="156" w:after="156" w:line="276" w:lineRule="auto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五、有獎徵答獎品</w:t>
      </w:r>
      <w:r>
        <w:rPr>
          <w:rFonts w:ascii="標楷體" w:hAnsi="標楷體"/>
          <w:sz w:val="32"/>
          <w:szCs w:val="32"/>
        </w:rPr>
        <w:t>:</w:t>
      </w:r>
      <w:r>
        <w:rPr>
          <w:rFonts w:ascii="標楷體" w:hAnsi="標楷體"/>
          <w:sz w:val="32"/>
          <w:szCs w:val="32"/>
        </w:rPr>
        <w:t>誠品禮券新臺幣</w:t>
      </w:r>
      <w:r>
        <w:rPr>
          <w:rFonts w:ascii="標楷體" w:hAnsi="標楷體"/>
          <w:sz w:val="32"/>
          <w:szCs w:val="32"/>
        </w:rPr>
        <w:t>200</w:t>
      </w:r>
      <w:r>
        <w:rPr>
          <w:rFonts w:ascii="標楷體" w:hAnsi="標楷體"/>
          <w:sz w:val="32"/>
          <w:szCs w:val="32"/>
        </w:rPr>
        <w:t>元。</w:t>
      </w:r>
    </w:p>
    <w:p w:rsidR="000E3B5A" w:rsidRDefault="0002346E">
      <w:pPr>
        <w:pStyle w:val="Textbody"/>
        <w:rPr>
          <w:rFonts w:ascii="標楷體" w:hAnsi="標楷體" w:cs="標楷體"/>
        </w:rPr>
      </w:pPr>
      <w:r>
        <w:rPr>
          <w:rFonts w:ascii="標楷體" w:hAnsi="標楷體" w:cs="標楷體"/>
        </w:rPr>
        <w:t>............................................................</w:t>
      </w:r>
    </w:p>
    <w:p w:rsidR="000E3B5A" w:rsidRDefault="000E3B5A">
      <w:pPr>
        <w:pStyle w:val="Textbody"/>
        <w:rPr>
          <w:rFonts w:ascii="標楷體" w:hAnsi="標楷體" w:cs="標楷體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6244"/>
      </w:tblGrid>
      <w:tr w:rsidR="000E3B5A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5A" w:rsidRDefault="0002346E">
            <w:pPr>
              <w:pStyle w:val="TableContents"/>
              <w:jc w:val="center"/>
              <w:rPr>
                <w:rFonts w:ascii="標楷體" w:hAnsi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標楷體" w:hAnsi="標楷體"/>
                <w:b/>
                <w:bCs/>
                <w:color w:val="000000"/>
                <w:sz w:val="36"/>
                <w:szCs w:val="36"/>
              </w:rPr>
              <w:t>報名表</w:t>
            </w:r>
          </w:p>
        </w:tc>
      </w:tr>
      <w:tr w:rsidR="000E3B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3B5A" w:rsidRDefault="0002346E">
            <w:pPr>
              <w:pStyle w:val="TableContents"/>
              <w:jc w:val="left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5A" w:rsidRDefault="000E3B5A">
            <w:pPr>
              <w:pStyle w:val="TableContents"/>
              <w:jc w:val="left"/>
              <w:rPr>
                <w:rFonts w:ascii="Liberation Serif" w:hAnsi="Liberation Serif" w:hint="eastAsia"/>
                <w:color w:val="000000"/>
                <w:sz w:val="24"/>
              </w:rPr>
            </w:pPr>
          </w:p>
        </w:tc>
      </w:tr>
      <w:tr w:rsidR="000E3B5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3B5A" w:rsidRDefault="0002346E">
            <w:pPr>
              <w:pStyle w:val="TableContents"/>
              <w:jc w:val="left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聯絡老師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5A" w:rsidRDefault="0002346E">
            <w:pPr>
              <w:pStyle w:val="TableContents"/>
              <w:jc w:val="left"/>
              <w:rPr>
                <w:rFonts w:ascii="Liberation Serif" w:hAnsi="Liberation Serif" w:hint="eastAsia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                         </w:t>
            </w:r>
          </w:p>
        </w:tc>
      </w:tr>
      <w:tr w:rsidR="000E3B5A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3B5A" w:rsidRDefault="0002346E">
            <w:pPr>
              <w:pStyle w:val="TableContents"/>
              <w:jc w:val="left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預計參加學生人數</w:t>
            </w: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5A" w:rsidRDefault="000E3B5A">
            <w:pPr>
              <w:pStyle w:val="TableContents"/>
              <w:jc w:val="left"/>
              <w:rPr>
                <w:rFonts w:ascii="Liberation Serif" w:hAnsi="Liberation Serif" w:hint="eastAsia"/>
                <w:color w:val="000000"/>
                <w:sz w:val="24"/>
              </w:rPr>
            </w:pPr>
          </w:p>
        </w:tc>
      </w:tr>
      <w:tr w:rsidR="000E3B5A">
        <w:tblPrEx>
          <w:tblCellMar>
            <w:top w:w="0" w:type="dxa"/>
            <w:bottom w:w="0" w:type="dxa"/>
          </w:tblCellMar>
        </w:tblPrEx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3B5A" w:rsidRDefault="0002346E">
            <w:pPr>
              <w:pStyle w:val="TableContents"/>
              <w:jc w:val="left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聯絡方式</w:t>
            </w:r>
          </w:p>
          <w:p w:rsidR="000E3B5A" w:rsidRDefault="000E3B5A">
            <w:pPr>
              <w:pStyle w:val="TableContents"/>
              <w:jc w:val="lef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B5A" w:rsidRDefault="0002346E">
            <w:pPr>
              <w:pStyle w:val="TableContents"/>
              <w:spacing w:before="156" w:line="360" w:lineRule="auto"/>
              <w:jc w:val="left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電話</w:t>
            </w:r>
            <w:r>
              <w:rPr>
                <w:rFonts w:ascii="標楷體" w:hAnsi="標楷體"/>
                <w:color w:val="000000"/>
                <w:sz w:val="32"/>
                <w:szCs w:val="32"/>
              </w:rPr>
              <w:t>:</w:t>
            </w:r>
          </w:p>
          <w:p w:rsidR="000E3B5A" w:rsidRDefault="0002346E">
            <w:pPr>
              <w:pStyle w:val="TableContents"/>
              <w:spacing w:line="360" w:lineRule="auto"/>
              <w:jc w:val="left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手機</w:t>
            </w:r>
            <w:r>
              <w:rPr>
                <w:rFonts w:ascii="標楷體" w:hAnsi="標楷體"/>
                <w:color w:val="000000"/>
                <w:sz w:val="32"/>
                <w:szCs w:val="32"/>
              </w:rPr>
              <w:t>:</w:t>
            </w:r>
          </w:p>
          <w:p w:rsidR="000E3B5A" w:rsidRDefault="0002346E">
            <w:pPr>
              <w:pStyle w:val="TableContents"/>
              <w:spacing w:after="156" w:line="360" w:lineRule="auto"/>
              <w:jc w:val="left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E-mail:</w:t>
            </w:r>
          </w:p>
        </w:tc>
      </w:tr>
    </w:tbl>
    <w:p w:rsidR="000E3B5A" w:rsidRDefault="000E3B5A">
      <w:pPr>
        <w:pStyle w:val="14PT--"/>
      </w:pPr>
    </w:p>
    <w:p w:rsidR="000E3B5A" w:rsidRDefault="000E3B5A">
      <w:pPr>
        <w:pStyle w:val="14PT--"/>
      </w:pPr>
    </w:p>
    <w:p w:rsidR="000E3B5A" w:rsidRDefault="0002346E">
      <w:pPr>
        <w:pStyle w:val="14PT--"/>
        <w:spacing w:line="360" w:lineRule="auto"/>
      </w:pPr>
      <w:r>
        <w:rPr>
          <w:rFonts w:ascii="標楷體" w:hAnsi="標楷體" w:cs="標楷體"/>
        </w:rPr>
        <w:t>※</w:t>
      </w:r>
      <w:r>
        <w:t>本報名表請於</w:t>
      </w:r>
      <w:r>
        <w:t>111</w:t>
      </w:r>
      <w:r>
        <w:t>年</w:t>
      </w:r>
      <w:r>
        <w:t>11</w:t>
      </w:r>
      <w:r>
        <w:t>月</w:t>
      </w:r>
      <w:r>
        <w:t>25</w:t>
      </w:r>
      <w:r>
        <w:t>日前擲回本局承辦人信箱</w:t>
      </w:r>
      <w:r>
        <w:rPr>
          <w:rFonts w:ascii="標楷體" w:hAnsi="標楷體"/>
          <w:szCs w:val="28"/>
        </w:rPr>
        <w:t>(</w:t>
      </w:r>
      <w:hyperlink r:id="rId7" w:history="1">
        <w:r>
          <w:t>NE50596@ntbk.gov.tw</w:t>
        </w:r>
      </w:hyperlink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或傳真至</w:t>
      </w:r>
      <w:r>
        <w:rPr>
          <w:rFonts w:ascii="標楷體" w:hAnsi="標楷體"/>
          <w:szCs w:val="28"/>
        </w:rPr>
        <w:t>(07)711-6090</w:t>
      </w:r>
      <w:r>
        <w:rPr>
          <w:rFonts w:ascii="標楷體" w:hAnsi="標楷體"/>
          <w:szCs w:val="28"/>
        </w:rPr>
        <w:t>。</w:t>
      </w:r>
    </w:p>
    <w:p w:rsidR="000E3B5A" w:rsidRDefault="000E3B5A">
      <w:pPr>
        <w:pStyle w:val="14PT--"/>
        <w:rPr>
          <w:rFonts w:ascii="標楷體" w:hAnsi="標楷體"/>
          <w:szCs w:val="28"/>
        </w:rPr>
      </w:pPr>
    </w:p>
    <w:p w:rsidR="000E3B5A" w:rsidRDefault="0002346E">
      <w:pPr>
        <w:pStyle w:val="14PT--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本案聯絡人</w:t>
      </w:r>
      <w:r>
        <w:rPr>
          <w:rFonts w:ascii="標楷體" w:hAnsi="標楷體"/>
          <w:szCs w:val="28"/>
        </w:rPr>
        <w:t>:(07)725-6600</w:t>
      </w:r>
      <w:r>
        <w:rPr>
          <w:rFonts w:ascii="標楷體" w:hAnsi="標楷體"/>
          <w:szCs w:val="28"/>
        </w:rPr>
        <w:t>分機</w:t>
      </w:r>
      <w:r>
        <w:rPr>
          <w:rFonts w:ascii="標楷體" w:hAnsi="標楷體"/>
          <w:szCs w:val="28"/>
        </w:rPr>
        <w:t xml:space="preserve">7011 </w:t>
      </w:r>
      <w:r>
        <w:rPr>
          <w:rFonts w:ascii="標楷體" w:hAnsi="標楷體"/>
          <w:szCs w:val="28"/>
        </w:rPr>
        <w:t>謝璧琪</w:t>
      </w:r>
    </w:p>
    <w:sectPr w:rsidR="000E3B5A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6E" w:rsidRDefault="0002346E">
      <w:r>
        <w:separator/>
      </w:r>
    </w:p>
  </w:endnote>
  <w:endnote w:type="continuationSeparator" w:id="0">
    <w:p w:rsidR="0002346E" w:rsidRDefault="0002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00"/>
    <w:family w:val="modern"/>
    <w:pitch w:val="fixed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6E" w:rsidRDefault="0002346E">
      <w:r>
        <w:rPr>
          <w:color w:val="000000"/>
        </w:rPr>
        <w:separator/>
      </w:r>
    </w:p>
  </w:footnote>
  <w:footnote w:type="continuationSeparator" w:id="0">
    <w:p w:rsidR="0002346E" w:rsidRDefault="0002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608"/>
    <w:multiLevelType w:val="multilevel"/>
    <w:tmpl w:val="E08639E6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1" w15:restartNumberingAfterBreak="0">
    <w:nsid w:val="05025518"/>
    <w:multiLevelType w:val="multilevel"/>
    <w:tmpl w:val="9F9A73FC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" w15:restartNumberingAfterBreak="0">
    <w:nsid w:val="077F3D9D"/>
    <w:multiLevelType w:val="multilevel"/>
    <w:tmpl w:val="0480DC78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" w15:restartNumberingAfterBreak="0">
    <w:nsid w:val="0CDE615C"/>
    <w:multiLevelType w:val="multilevel"/>
    <w:tmpl w:val="C7905D0A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4" w15:restartNumberingAfterBreak="0">
    <w:nsid w:val="0E0051E7"/>
    <w:multiLevelType w:val="multilevel"/>
    <w:tmpl w:val="B4862C8E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5" w15:restartNumberingAfterBreak="0">
    <w:nsid w:val="11B929C9"/>
    <w:multiLevelType w:val="multilevel"/>
    <w:tmpl w:val="6B865154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6" w15:restartNumberingAfterBreak="0">
    <w:nsid w:val="126B41DC"/>
    <w:multiLevelType w:val="multilevel"/>
    <w:tmpl w:val="8A48600A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7" w15:restartNumberingAfterBreak="0">
    <w:nsid w:val="24161626"/>
    <w:multiLevelType w:val="multilevel"/>
    <w:tmpl w:val="DD06AE52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8" w15:restartNumberingAfterBreak="0">
    <w:nsid w:val="244A6F3C"/>
    <w:multiLevelType w:val="multilevel"/>
    <w:tmpl w:val="56D820BE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9" w15:restartNumberingAfterBreak="0">
    <w:nsid w:val="279402F4"/>
    <w:multiLevelType w:val="multilevel"/>
    <w:tmpl w:val="0520E29A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4E5E53"/>
    <w:multiLevelType w:val="multilevel"/>
    <w:tmpl w:val="C37866A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1" w15:restartNumberingAfterBreak="0">
    <w:nsid w:val="2D8756CE"/>
    <w:multiLevelType w:val="multilevel"/>
    <w:tmpl w:val="B1769EA6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2" w15:restartNumberingAfterBreak="0">
    <w:nsid w:val="32692E88"/>
    <w:multiLevelType w:val="multilevel"/>
    <w:tmpl w:val="C4FA3B14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13" w15:restartNumberingAfterBreak="0">
    <w:nsid w:val="32C56268"/>
    <w:multiLevelType w:val="multilevel"/>
    <w:tmpl w:val="0CE61C62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4" w15:restartNumberingAfterBreak="0">
    <w:nsid w:val="349B5EB6"/>
    <w:multiLevelType w:val="multilevel"/>
    <w:tmpl w:val="597419CC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5" w15:restartNumberingAfterBreak="0">
    <w:nsid w:val="35F830B9"/>
    <w:multiLevelType w:val="multilevel"/>
    <w:tmpl w:val="BDC0F6A6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6" w15:restartNumberingAfterBreak="0">
    <w:nsid w:val="365E02F8"/>
    <w:multiLevelType w:val="multilevel"/>
    <w:tmpl w:val="05AE3D44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7" w15:restartNumberingAfterBreak="0">
    <w:nsid w:val="383A405E"/>
    <w:multiLevelType w:val="multilevel"/>
    <w:tmpl w:val="33466A32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8" w15:restartNumberingAfterBreak="0">
    <w:nsid w:val="385E311F"/>
    <w:multiLevelType w:val="multilevel"/>
    <w:tmpl w:val="3A9A8D3A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9" w15:restartNumberingAfterBreak="0">
    <w:nsid w:val="3ABD312E"/>
    <w:multiLevelType w:val="multilevel"/>
    <w:tmpl w:val="EB5249C2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20" w15:restartNumberingAfterBreak="0">
    <w:nsid w:val="3D970746"/>
    <w:multiLevelType w:val="multilevel"/>
    <w:tmpl w:val="822A2C74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E173AF1"/>
    <w:multiLevelType w:val="multilevel"/>
    <w:tmpl w:val="E27A1AE8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2" w15:restartNumberingAfterBreak="0">
    <w:nsid w:val="40105D32"/>
    <w:multiLevelType w:val="multilevel"/>
    <w:tmpl w:val="331AC74E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23" w15:restartNumberingAfterBreak="0">
    <w:nsid w:val="446062E0"/>
    <w:multiLevelType w:val="multilevel"/>
    <w:tmpl w:val="D7C08870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" w15:restartNumberingAfterBreak="0">
    <w:nsid w:val="451F67CC"/>
    <w:multiLevelType w:val="multilevel"/>
    <w:tmpl w:val="746EFC8A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5" w15:restartNumberingAfterBreak="0">
    <w:nsid w:val="491617D2"/>
    <w:multiLevelType w:val="multilevel"/>
    <w:tmpl w:val="FE8603A0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6" w15:restartNumberingAfterBreak="0">
    <w:nsid w:val="4D811D47"/>
    <w:multiLevelType w:val="multilevel"/>
    <w:tmpl w:val="DDB279B0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27" w15:restartNumberingAfterBreak="0">
    <w:nsid w:val="50602838"/>
    <w:multiLevelType w:val="multilevel"/>
    <w:tmpl w:val="4E547006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28" w15:restartNumberingAfterBreak="0">
    <w:nsid w:val="5A6941B0"/>
    <w:multiLevelType w:val="multilevel"/>
    <w:tmpl w:val="958217B4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9" w15:restartNumberingAfterBreak="0">
    <w:nsid w:val="612E6F48"/>
    <w:multiLevelType w:val="multilevel"/>
    <w:tmpl w:val="F01ABA3E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0" w15:restartNumberingAfterBreak="0">
    <w:nsid w:val="61B77F70"/>
    <w:multiLevelType w:val="multilevel"/>
    <w:tmpl w:val="92565C16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1" w15:restartNumberingAfterBreak="0">
    <w:nsid w:val="63E35669"/>
    <w:multiLevelType w:val="multilevel"/>
    <w:tmpl w:val="9EC0AFB4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32" w15:restartNumberingAfterBreak="0">
    <w:nsid w:val="64FF5A3A"/>
    <w:multiLevelType w:val="multilevel"/>
    <w:tmpl w:val="5B1241DE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3" w15:restartNumberingAfterBreak="0">
    <w:nsid w:val="65385C54"/>
    <w:multiLevelType w:val="multilevel"/>
    <w:tmpl w:val="A38A7124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34" w15:restartNumberingAfterBreak="0">
    <w:nsid w:val="660233EC"/>
    <w:multiLevelType w:val="multilevel"/>
    <w:tmpl w:val="272C3B40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5" w15:restartNumberingAfterBreak="0">
    <w:nsid w:val="6776644A"/>
    <w:multiLevelType w:val="multilevel"/>
    <w:tmpl w:val="614AED66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6" w15:restartNumberingAfterBreak="0">
    <w:nsid w:val="69B809B3"/>
    <w:multiLevelType w:val="multilevel"/>
    <w:tmpl w:val="9EA0D002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7" w15:restartNumberingAfterBreak="0">
    <w:nsid w:val="6DA06E8E"/>
    <w:multiLevelType w:val="multilevel"/>
    <w:tmpl w:val="3078F7D6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38" w15:restartNumberingAfterBreak="0">
    <w:nsid w:val="6DAA6B58"/>
    <w:multiLevelType w:val="multilevel"/>
    <w:tmpl w:val="DD62A530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39" w15:restartNumberingAfterBreak="0">
    <w:nsid w:val="700C44E2"/>
    <w:multiLevelType w:val="multilevel"/>
    <w:tmpl w:val="89C002CC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40" w15:restartNumberingAfterBreak="0">
    <w:nsid w:val="723E07CE"/>
    <w:multiLevelType w:val="multilevel"/>
    <w:tmpl w:val="167E58F4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41" w15:restartNumberingAfterBreak="0">
    <w:nsid w:val="726B4DB2"/>
    <w:multiLevelType w:val="multilevel"/>
    <w:tmpl w:val="E6B082D6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42" w15:restartNumberingAfterBreak="0">
    <w:nsid w:val="72EB72E6"/>
    <w:multiLevelType w:val="multilevel"/>
    <w:tmpl w:val="446654FE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43" w15:restartNumberingAfterBreak="0">
    <w:nsid w:val="786B03FE"/>
    <w:multiLevelType w:val="multilevel"/>
    <w:tmpl w:val="9CAC1886"/>
    <w:styleLink w:val="14PT--11AA1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4" w15:restartNumberingAfterBreak="0">
    <w:nsid w:val="7AF42C64"/>
    <w:multiLevelType w:val="multilevel"/>
    <w:tmpl w:val="8348015C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45" w15:restartNumberingAfterBreak="0">
    <w:nsid w:val="7D15634B"/>
    <w:multiLevelType w:val="multilevel"/>
    <w:tmpl w:val="E9F4C8CA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num w:numId="1">
    <w:abstractNumId w:val="7"/>
  </w:num>
  <w:num w:numId="2">
    <w:abstractNumId w:val="44"/>
  </w:num>
  <w:num w:numId="3">
    <w:abstractNumId w:val="18"/>
  </w:num>
  <w:num w:numId="4">
    <w:abstractNumId w:val="24"/>
  </w:num>
  <w:num w:numId="5">
    <w:abstractNumId w:val="37"/>
  </w:num>
  <w:num w:numId="6">
    <w:abstractNumId w:val="23"/>
  </w:num>
  <w:num w:numId="7">
    <w:abstractNumId w:val="25"/>
  </w:num>
  <w:num w:numId="8">
    <w:abstractNumId w:val="8"/>
  </w:num>
  <w:num w:numId="9">
    <w:abstractNumId w:val="11"/>
  </w:num>
  <w:num w:numId="10">
    <w:abstractNumId w:val="42"/>
  </w:num>
  <w:num w:numId="11">
    <w:abstractNumId w:val="45"/>
  </w:num>
  <w:num w:numId="12">
    <w:abstractNumId w:val="19"/>
  </w:num>
  <w:num w:numId="13">
    <w:abstractNumId w:val="1"/>
  </w:num>
  <w:num w:numId="14">
    <w:abstractNumId w:val="6"/>
  </w:num>
  <w:num w:numId="15">
    <w:abstractNumId w:val="36"/>
  </w:num>
  <w:num w:numId="16">
    <w:abstractNumId w:val="12"/>
  </w:num>
  <w:num w:numId="17">
    <w:abstractNumId w:val="33"/>
  </w:num>
  <w:num w:numId="18">
    <w:abstractNumId w:val="39"/>
  </w:num>
  <w:num w:numId="19">
    <w:abstractNumId w:val="28"/>
  </w:num>
  <w:num w:numId="20">
    <w:abstractNumId w:val="35"/>
  </w:num>
  <w:num w:numId="21">
    <w:abstractNumId w:val="4"/>
  </w:num>
  <w:num w:numId="22">
    <w:abstractNumId w:val="27"/>
  </w:num>
  <w:num w:numId="23">
    <w:abstractNumId w:val="43"/>
  </w:num>
  <w:num w:numId="24">
    <w:abstractNumId w:val="2"/>
  </w:num>
  <w:num w:numId="25">
    <w:abstractNumId w:val="15"/>
  </w:num>
  <w:num w:numId="26">
    <w:abstractNumId w:val="41"/>
  </w:num>
  <w:num w:numId="27">
    <w:abstractNumId w:val="30"/>
  </w:num>
  <w:num w:numId="28">
    <w:abstractNumId w:val="10"/>
  </w:num>
  <w:num w:numId="29">
    <w:abstractNumId w:val="22"/>
  </w:num>
  <w:num w:numId="30">
    <w:abstractNumId w:val="20"/>
  </w:num>
  <w:num w:numId="31">
    <w:abstractNumId w:val="29"/>
  </w:num>
  <w:num w:numId="32">
    <w:abstractNumId w:val="13"/>
  </w:num>
  <w:num w:numId="33">
    <w:abstractNumId w:val="9"/>
  </w:num>
  <w:num w:numId="34">
    <w:abstractNumId w:val="40"/>
  </w:num>
  <w:num w:numId="35">
    <w:abstractNumId w:val="0"/>
  </w:num>
  <w:num w:numId="36">
    <w:abstractNumId w:val="21"/>
  </w:num>
  <w:num w:numId="37">
    <w:abstractNumId w:val="26"/>
  </w:num>
  <w:num w:numId="38">
    <w:abstractNumId w:val="38"/>
  </w:num>
  <w:num w:numId="39">
    <w:abstractNumId w:val="31"/>
  </w:num>
  <w:num w:numId="40">
    <w:abstractNumId w:val="3"/>
  </w:num>
  <w:num w:numId="41">
    <w:abstractNumId w:val="32"/>
  </w:num>
  <w:num w:numId="42">
    <w:abstractNumId w:val="14"/>
  </w:num>
  <w:num w:numId="43">
    <w:abstractNumId w:val="5"/>
  </w:num>
  <w:num w:numId="44">
    <w:abstractNumId w:val="16"/>
  </w:num>
  <w:num w:numId="45">
    <w:abstractNumId w:val="3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3B5A"/>
    <w:rsid w:val="0002346E"/>
    <w:rsid w:val="000E3B5A"/>
    <w:rsid w:val="00F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C85B2-6E6C-4740-9FBF-AB1944A2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List11">
    <w:name w:val="List 1_1"/>
    <w:basedOn w:val="a2"/>
    <w:pPr>
      <w:numPr>
        <w:numId w:val="1"/>
      </w:numPr>
    </w:pPr>
  </w:style>
  <w:style w:type="numbering" w:customStyle="1" w:styleId="List2">
    <w:name w:val="List 2"/>
    <w:basedOn w:val="a2"/>
    <w:pPr>
      <w:numPr>
        <w:numId w:val="2"/>
      </w:numPr>
    </w:pPr>
  </w:style>
  <w:style w:type="numbering" w:customStyle="1" w:styleId="List3">
    <w:name w:val="List 3"/>
    <w:basedOn w:val="a2"/>
    <w:pPr>
      <w:numPr>
        <w:numId w:val="3"/>
      </w:numPr>
    </w:pPr>
  </w:style>
  <w:style w:type="numbering" w:customStyle="1" w:styleId="List4">
    <w:name w:val="List 4"/>
    <w:basedOn w:val="a2"/>
    <w:pPr>
      <w:numPr>
        <w:numId w:val="4"/>
      </w:numPr>
    </w:pPr>
  </w:style>
  <w:style w:type="numbering" w:customStyle="1" w:styleId="List5">
    <w:name w:val="List 5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50596@ntbk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wenzao</dc:creator>
  <cp:lastModifiedBy>Extracurricular</cp:lastModifiedBy>
  <cp:revision>2</cp:revision>
  <cp:lastPrinted>2022-11-18T14:27:00Z</cp:lastPrinted>
  <dcterms:created xsi:type="dcterms:W3CDTF">2022-11-21T03:22:00Z</dcterms:created>
  <dcterms:modified xsi:type="dcterms:W3CDTF">2022-11-21T03:22:00Z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